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PRZEKAZANIE DROGI PRYWATNEJ GMINIE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</w:t>
      </w:r>
    </w:p>
    <w:p/>
    <w:p>
      <w:r>
        <w:rPr>
          <w:b/>
          <w:sz w:val="20"/>
        </w:rPr>
        <w:t>Dane drogi prywatnej do przekazania:</w:t>
      </w:r>
    </w:p>
    <w:p>
      <w:r>
        <w:rPr>
          <w:b w:val="0"/>
          <w:sz w:val="20"/>
        </w:rPr>
        <w:t>Nazwa drogi (jeśli istnieje): _________________________________________________</w:t>
      </w:r>
    </w:p>
    <w:p>
      <w:r>
        <w:rPr>
          <w:b w:val="0"/>
          <w:sz w:val="20"/>
        </w:rPr>
        <w:t>Położenie drogi (obręb, działki): ______________________________________________</w:t>
      </w:r>
    </w:p>
    <w:p>
      <w:r>
        <w:rPr>
          <w:b w:val="0"/>
          <w:sz w:val="20"/>
        </w:rPr>
        <w:t>Opis drogi (długość, szerokość, nawierzchnia): _________________________________</w:t>
      </w:r>
    </w:p>
    <w:p>
      <w:r>
        <w:rPr>
          <w:b w:val="0"/>
          <w:sz w:val="20"/>
        </w:rPr>
        <w:t>Stan techniczny drogi: 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Wnoszę o przekazanie w/w drogi prywatnej na rzecz Gminy w celu zapewnienia jej dostępności i utrzymania.</w:t>
      </w:r>
    </w:p>
    <w:p>
      <w:r>
        <w:rPr>
          <w:b w:val="0"/>
          <w:sz w:val="20"/>
        </w:rPr>
        <w:t>Droga jest niezbędna do obsługi nieruchomości położonych przy niej oraz służy interesowi publicznemu.</w:t>
      </w:r>
    </w:p>
    <w:p>
      <w:r>
        <w:rPr>
          <w:b w:val="0"/>
          <w:sz w:val="20"/>
        </w:rPr>
        <w:t>Zobowiązuję się do nieodpłatnego przekazania prawa własności drogi oraz do współpracy w zakresie formalności.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Jestem właścicielem drogi opisanej powyżej i posiadam do niej pełne prawo własności.</w:t>
      </w:r>
    </w:p>
    <w:p>
      <w:r>
        <w:rPr>
          <w:b w:val="0"/>
          <w:sz w:val="20"/>
        </w:rPr>
        <w:t>2. Droga nie jest obciążona prawami osób trzecich, które uniemożliwiałyby przekazanie jej Gminie.</w:t>
      </w:r>
    </w:p>
    <w:p>
      <w:r>
        <w:rPr>
          <w:b w:val="0"/>
          <w:sz w:val="20"/>
        </w:rPr>
        <w:t>3. Droga nie jest przedmiotem toczących się postępowań sądowych ani administracyjnych.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- Dokumenty potwierdzające prawo własności drogi</w:t>
      </w:r>
    </w:p>
    <w:p>
      <w:r>
        <w:rPr>
          <w:b w:val="0"/>
          <w:sz w:val="20"/>
        </w:rPr>
        <w:t>- Mapa sytuacyjna z wyrysowaniem drogi</w:t>
      </w:r>
    </w:p>
    <w:p>
      <w:r>
        <w:rPr>
          <w:b w:val="0"/>
          <w:sz w:val="20"/>
        </w:rPr>
        <w:t>- Inne dokumenty (wymienić): ________________________________________________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https://wniosek-mistrz.com/wniosek-o-przekazanie-drogi-prywatnej-gminie/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ekazanie-drogi-prywatnej-gminie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